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D263" w14:textId="77777777" w:rsidR="00E300D1" w:rsidRDefault="00BF2C6E">
      <w:bookmarkStart w:id="0" w:name="_GoBack"/>
      <w:bookmarkEnd w:id="0"/>
    </w:p>
    <w:p w14:paraId="0ED708A5" w14:textId="77777777" w:rsidR="006317CA" w:rsidRDefault="006317CA" w:rsidP="005142BC">
      <w:pPr>
        <w:pStyle w:val="Tittel"/>
      </w:pPr>
      <w:r>
        <w:t>Prosjektbeskrivelse</w:t>
      </w:r>
      <w:r w:rsidR="005142BC">
        <w:t xml:space="preserve"> </w:t>
      </w:r>
    </w:p>
    <w:p w14:paraId="6A734BF9" w14:textId="77777777" w:rsidR="005142BC" w:rsidRDefault="005142BC" w:rsidP="005142BC">
      <w:pPr>
        <w:pStyle w:val="Tittel"/>
      </w:pPr>
      <w:r>
        <w:t>REGION TRØNDELAG</w:t>
      </w:r>
    </w:p>
    <w:p w14:paraId="64368BD6" w14:textId="1BADED80" w:rsidR="005142BC" w:rsidRDefault="005142BC" w:rsidP="00F5246D">
      <w:pPr>
        <w:pStyle w:val="Overskrift1"/>
        <w:tabs>
          <w:tab w:val="center" w:pos="4536"/>
        </w:tabs>
      </w:pPr>
      <w:r>
        <w:t>Bakgrunn:</w:t>
      </w:r>
      <w:r w:rsidR="00F5246D">
        <w:tab/>
      </w:r>
    </w:p>
    <w:p w14:paraId="1B9F7EAA" w14:textId="77777777" w:rsidR="005142BC" w:rsidRDefault="005142BC">
      <w:r>
        <w:t xml:space="preserve">Nord-Trøndelag og Sør-Trøndelag fylker har besluttet å slå seg sammen fra 1.1.2018. Dette vil få betydning for Norsk kulturskoleråd på flere områder; politisk, økonomisk og administrativt. Denne prosessen er en framskutt prosess i forhold til de andre regionene som skal slås sammen som resultat av kommune- og regionreformen fra 1.1.2020. </w:t>
      </w:r>
    </w:p>
    <w:p w14:paraId="50CB0524" w14:textId="77777777" w:rsidR="009A7E14" w:rsidRDefault="009A7E14"/>
    <w:p w14:paraId="17911790" w14:textId="77777777" w:rsidR="009A7E14" w:rsidRDefault="009A7E14" w:rsidP="009A7E14">
      <w:r>
        <w:t>Det er derfor viktig at det som nå iverksettes i Trøndelag i 2018 og fram mot 2020 i størst mulig grad vil ha gyldighet også i 2020. Det er krevende å få til siden det er en del ukjente faktorer inne i bildet. Dette kan løses med midlertidige løsninger for Trøndelags del fram mot 2020 med de fordeler og ulemper dette medfører.</w:t>
      </w:r>
    </w:p>
    <w:p w14:paraId="3441AEDA" w14:textId="77777777" w:rsidR="005142BC" w:rsidRDefault="009777EF" w:rsidP="008E65D7">
      <w:pPr>
        <w:pStyle w:val="Overskrift1"/>
      </w:pPr>
      <w:r>
        <w:t>Dagens situasjon</w:t>
      </w:r>
    </w:p>
    <w:p w14:paraId="56DDBC3B" w14:textId="77777777" w:rsidR="005142BC" w:rsidRDefault="005142BC"/>
    <w:p w14:paraId="138B17E0" w14:textId="77777777" w:rsidR="008E65D7" w:rsidRDefault="005142BC">
      <w:r w:rsidRPr="008E65D7">
        <w:rPr>
          <w:rStyle w:val="Overskrift3Tegn"/>
        </w:rPr>
        <w:t>Politisk</w:t>
      </w:r>
      <w:r>
        <w:t xml:space="preserve"> </w:t>
      </w:r>
    </w:p>
    <w:p w14:paraId="5A1FAA31" w14:textId="361C6237" w:rsidR="008E65D7" w:rsidRDefault="008037EE">
      <w:r>
        <w:t>Hvert fylke/</w:t>
      </w:r>
      <w:r w:rsidR="005142BC">
        <w:t xml:space="preserve">region har hvert sitt styre. Hvert fylke er representert på Landsstyre med en representant fra hvert fylke. Landstinget har en representasjon med </w:t>
      </w:r>
      <w:r w:rsidR="0079776F">
        <w:t>5 delegater fra hvert fylke. Jf</w:t>
      </w:r>
      <w:r w:rsidR="005142BC">
        <w:t xml:space="preserve">. Vedtektene kapittel 3. </w:t>
      </w:r>
    </w:p>
    <w:p w14:paraId="0BD0EE06" w14:textId="77777777" w:rsidR="008E65D7" w:rsidRDefault="008E65D7"/>
    <w:p w14:paraId="694815F2" w14:textId="77777777" w:rsidR="008E65D7" w:rsidRDefault="005142BC">
      <w:r w:rsidRPr="008E65D7">
        <w:rPr>
          <w:rStyle w:val="Overskrift3Tegn"/>
        </w:rPr>
        <w:t>Økonomisk</w:t>
      </w:r>
      <w:r>
        <w:t xml:space="preserve"> </w:t>
      </w:r>
    </w:p>
    <w:p w14:paraId="1F992883" w14:textId="77777777" w:rsidR="00546FB1" w:rsidRDefault="005142BC">
      <w:r>
        <w:t xml:space="preserve">Driftstilskudd til fylkesavdelinger/ regioner regnes ut fra følgende faktorer: </w:t>
      </w:r>
    </w:p>
    <w:p w14:paraId="2D819A6A" w14:textId="77777777" w:rsidR="00833129" w:rsidRDefault="005142BC">
      <w:r>
        <w:t xml:space="preserve">• GSI-elever 5,00% </w:t>
      </w:r>
    </w:p>
    <w:p w14:paraId="7E17911E" w14:textId="600DA6A1" w:rsidR="00546FB1" w:rsidRDefault="005142BC">
      <w:r>
        <w:t xml:space="preserve">• GSI-Årstimer 25,00% </w:t>
      </w:r>
    </w:p>
    <w:p w14:paraId="1E7D7713" w14:textId="77777777" w:rsidR="00546FB1" w:rsidRDefault="005142BC">
      <w:r>
        <w:t xml:space="preserve">• Kommune-antall 30,00% </w:t>
      </w:r>
    </w:p>
    <w:p w14:paraId="1B286BEB" w14:textId="77777777" w:rsidR="00546FB1" w:rsidRDefault="005142BC">
      <w:r>
        <w:t xml:space="preserve">• Kommuner – areal 40,00% </w:t>
      </w:r>
    </w:p>
    <w:p w14:paraId="1953E141" w14:textId="77777777" w:rsidR="00546FB1" w:rsidRDefault="00546FB1"/>
    <w:p w14:paraId="41F53522" w14:textId="77777777" w:rsidR="00546FB1" w:rsidRDefault="005142BC">
      <w:r>
        <w:t xml:space="preserve">For 2017 utgjør dette for Nord-Trøndelag kr 132.397,- og for Sør-Trøndelag kr 149.810,-. </w:t>
      </w:r>
    </w:p>
    <w:p w14:paraId="0D7EE6D8" w14:textId="77042DDE" w:rsidR="005142BC" w:rsidRDefault="005142BC">
      <w:r>
        <w:t xml:space="preserve">Samlet kr: 282.207,-. </w:t>
      </w:r>
    </w:p>
    <w:p w14:paraId="586A9E98" w14:textId="77777777" w:rsidR="005142BC" w:rsidRDefault="005142BC"/>
    <w:p w14:paraId="0D531AEB" w14:textId="77777777" w:rsidR="008E65D7" w:rsidRDefault="005142BC">
      <w:r w:rsidRPr="008E65D7">
        <w:rPr>
          <w:rStyle w:val="Overskrift3Tegn"/>
        </w:rPr>
        <w:t>Administrativt</w:t>
      </w:r>
      <w:r>
        <w:t xml:space="preserve"> </w:t>
      </w:r>
    </w:p>
    <w:p w14:paraId="483C59D9" w14:textId="1CC2BBA3" w:rsidR="008E65D7" w:rsidRDefault="005142BC">
      <w:r>
        <w:t>Hvert fylke har rådgiver i 40% stilling, samlet 80% stilling per i dag. Nord-Trøndelag er inne i en felles stilling med KS i forbindelse med kulturprosjektet «Oppspil</w:t>
      </w:r>
      <w:r w:rsidR="00546FB1">
        <w:t xml:space="preserve">l» som avsluttes 1.8.18. </w:t>
      </w:r>
    </w:p>
    <w:p w14:paraId="4E4FC7AD" w14:textId="77777777" w:rsidR="008E65D7" w:rsidRDefault="008E65D7"/>
    <w:p w14:paraId="65AC1CA0" w14:textId="77777777" w:rsidR="008E65D7" w:rsidRDefault="008E65D7" w:rsidP="008E65D7">
      <w:pPr>
        <w:pStyle w:val="Overskrift3"/>
      </w:pPr>
      <w:r>
        <w:t>Andre «ytre forhold»</w:t>
      </w:r>
    </w:p>
    <w:p w14:paraId="16D30BBB" w14:textId="77777777" w:rsidR="005142BC" w:rsidRDefault="005142BC">
      <w:r>
        <w:t xml:space="preserve">Kommune- og regionreformen 1.1.2020: Den nye inndelingen i regioner kan få betydning for Norsk kulturskoleråd om vi ønsker å tilpasse vår organisasjon til den nye regioninndelingen. Alternativet er å ikke ta hensyn til dette. </w:t>
      </w:r>
    </w:p>
    <w:p w14:paraId="3975C419" w14:textId="77777777" w:rsidR="005142BC" w:rsidRDefault="005142BC"/>
    <w:p w14:paraId="75F0D1A3" w14:textId="77777777" w:rsidR="005142BC" w:rsidRDefault="005142BC">
      <w:r>
        <w:lastRenderedPageBreak/>
        <w:t>Omstillingsutvalget: Det foregår samtidig nå et arbeid i et omstillingsutvalg i Norsk kulturskoleråd med mandatet: «Omstillingsutvalget skal se til at Norsk kulturskoleråds kompetanse stemmer overens med gjeldende styringsdokumenters krav og forventninger. Dette skal gjøres gjennom en kompetansekartlegging og drøfting med tillitsvalgte». Utvalget skal ha sitt arbeid ferdig til 27.4.2018 slik at dette kan iverksettes fra høsten 2018. KSBedrift har anbefalt å se på fusjonen i Trøndelag sammen med de endringer som skjer i organisasjonen for øvrig som en og samme sak siden dette sammenfaller i tid og sak.</w:t>
      </w:r>
    </w:p>
    <w:p w14:paraId="32A76343" w14:textId="77777777" w:rsidR="005142BC" w:rsidRDefault="005142BC"/>
    <w:p w14:paraId="5A97BD5B" w14:textId="77777777" w:rsidR="008E65D7" w:rsidRDefault="005142BC">
      <w:r>
        <w:t xml:space="preserve">Oppfølging av Røe-utvalget og Landsstyrets vedtak sak 2017.08A: I saksframlegget går det fram en mulighet for å oppdimensjonere de regionale stillingsressursene med 200%. </w:t>
      </w:r>
    </w:p>
    <w:p w14:paraId="0A4838DC" w14:textId="0F91FFDE" w:rsidR="005142BC" w:rsidRPr="00546FB1" w:rsidRDefault="005142BC" w:rsidP="008E65D7">
      <w:r w:rsidRPr="00546FB1">
        <w:t xml:space="preserve">Videre saksgang: Saken var oppe til diskusjon i sentralstyrets møte i </w:t>
      </w:r>
      <w:r w:rsidR="006C11C4" w:rsidRPr="00546FB1">
        <w:t>oktober</w:t>
      </w:r>
      <w:r w:rsidRPr="00546FB1">
        <w:t xml:space="preserve"> -17 hvor styret </w:t>
      </w:r>
      <w:r w:rsidR="006C11C4" w:rsidRPr="00546FB1">
        <w:t>gjorde</w:t>
      </w:r>
      <w:r w:rsidRPr="00546FB1">
        <w:t xml:space="preserve"> </w:t>
      </w:r>
      <w:r w:rsidR="006C11C4" w:rsidRPr="00546FB1">
        <w:t>vedtak relatert (</w:t>
      </w:r>
      <w:r w:rsidRPr="00546FB1">
        <w:t>noen kommentarer</w:t>
      </w:r>
      <w:r w:rsidR="006C11C4" w:rsidRPr="00546FB1">
        <w:t>)</w:t>
      </w:r>
      <w:r w:rsidRPr="00546FB1">
        <w:t xml:space="preserve"> til saken som må tas med i den videre behandlingen fram mot Landsstyret i juni 2018 og fram mot Landstinget 2020. </w:t>
      </w:r>
    </w:p>
    <w:p w14:paraId="0FB9F983" w14:textId="77777777" w:rsidR="005142BC" w:rsidRPr="00546FB1" w:rsidRDefault="005142BC"/>
    <w:p w14:paraId="375003BC" w14:textId="77777777" w:rsidR="006C11C4" w:rsidRPr="00546FB1" w:rsidRDefault="006C11C4" w:rsidP="006C11C4">
      <w:pPr>
        <w:pStyle w:val="p1"/>
        <w:rPr>
          <w:rFonts w:asciiTheme="minorHAnsi" w:hAnsiTheme="minorHAnsi" w:cstheme="minorBidi"/>
          <w:sz w:val="22"/>
          <w:szCs w:val="22"/>
          <w:lang w:eastAsia="en-US"/>
        </w:rPr>
      </w:pPr>
      <w:r w:rsidRPr="00546FB1">
        <w:rPr>
          <w:rFonts w:asciiTheme="minorHAnsi" w:hAnsiTheme="minorHAnsi" w:cstheme="minorBidi"/>
          <w:sz w:val="22"/>
          <w:szCs w:val="22"/>
          <w:lang w:eastAsia="en-US"/>
        </w:rPr>
        <w:t>Sak 2017.42 Region Trøndelag 1.1.2018 - Kommune- og regionreformen</w:t>
      </w:r>
    </w:p>
    <w:p w14:paraId="13AC1B0A" w14:textId="77777777" w:rsidR="006C11C4" w:rsidRPr="00546FB1" w:rsidRDefault="006C11C4" w:rsidP="006C11C4">
      <w:pPr>
        <w:pStyle w:val="p1"/>
        <w:rPr>
          <w:rFonts w:asciiTheme="minorHAnsi" w:hAnsiTheme="minorHAnsi" w:cstheme="minorBidi"/>
          <w:sz w:val="22"/>
          <w:szCs w:val="22"/>
          <w:lang w:eastAsia="en-US"/>
        </w:rPr>
      </w:pPr>
      <w:r w:rsidRPr="00546FB1">
        <w:rPr>
          <w:rFonts w:asciiTheme="minorHAnsi" w:hAnsiTheme="minorHAnsi" w:cstheme="minorBidi"/>
          <w:sz w:val="22"/>
          <w:szCs w:val="22"/>
          <w:lang w:eastAsia="en-US"/>
        </w:rPr>
        <w:t>Vedtak:</w:t>
      </w:r>
    </w:p>
    <w:p w14:paraId="3421EC8F" w14:textId="77777777" w:rsidR="006C11C4" w:rsidRPr="00546FB1" w:rsidRDefault="006C11C4" w:rsidP="006C11C4">
      <w:pPr>
        <w:pStyle w:val="p1"/>
        <w:numPr>
          <w:ilvl w:val="0"/>
          <w:numId w:val="7"/>
        </w:numPr>
        <w:rPr>
          <w:rFonts w:asciiTheme="minorHAnsi" w:hAnsiTheme="minorHAnsi" w:cstheme="minorBidi"/>
          <w:sz w:val="22"/>
          <w:szCs w:val="22"/>
          <w:lang w:eastAsia="en-US"/>
        </w:rPr>
      </w:pPr>
      <w:r w:rsidRPr="00546FB1">
        <w:rPr>
          <w:rFonts w:asciiTheme="minorHAnsi" w:hAnsiTheme="minorHAnsi" w:cstheme="minorBidi"/>
          <w:sz w:val="22"/>
          <w:szCs w:val="22"/>
          <w:lang w:eastAsia="en-US"/>
        </w:rPr>
        <w:t>Styret ber om at regioninndelingen i Norsk kulturskoleråd er i tråd med regioninndelingen i Kommune- og regionreformen. Viken og Oslo utgjør én region i vår organisering. Alle ti regioner etablerer egne styrer.</w:t>
      </w:r>
    </w:p>
    <w:p w14:paraId="0B059CAB" w14:textId="4B72972C" w:rsidR="006C11C4" w:rsidRPr="008037EE" w:rsidRDefault="006C11C4" w:rsidP="008037EE">
      <w:pPr>
        <w:pStyle w:val="p1"/>
        <w:numPr>
          <w:ilvl w:val="0"/>
          <w:numId w:val="7"/>
        </w:numPr>
        <w:rPr>
          <w:rFonts w:asciiTheme="minorHAnsi" w:hAnsiTheme="minorHAnsi" w:cstheme="minorBidi"/>
          <w:sz w:val="22"/>
          <w:szCs w:val="22"/>
          <w:lang w:eastAsia="en-US"/>
        </w:rPr>
      </w:pPr>
      <w:r w:rsidRPr="00546FB1">
        <w:rPr>
          <w:rFonts w:asciiTheme="minorHAnsi" w:hAnsiTheme="minorHAnsi" w:cstheme="minorBidi"/>
          <w:sz w:val="22"/>
          <w:szCs w:val="22"/>
          <w:lang w:eastAsia="en-US"/>
        </w:rPr>
        <w:t>Styret ber administrasjonen vurdere de regionale teamenes inndeling i organisasjonen som følge av reformen.</w:t>
      </w:r>
    </w:p>
    <w:p w14:paraId="6CA5C2CC" w14:textId="77777777" w:rsidR="006317CA" w:rsidRDefault="006317CA" w:rsidP="008E65D7">
      <w:pPr>
        <w:pStyle w:val="Overskrift1"/>
      </w:pPr>
      <w:r>
        <w:t>Fram til 2020</w:t>
      </w:r>
    </w:p>
    <w:p w14:paraId="2E2EEC65" w14:textId="77777777" w:rsidR="008E65D7" w:rsidRDefault="008E65D7" w:rsidP="008E65D7"/>
    <w:p w14:paraId="592FA1E7" w14:textId="77777777" w:rsidR="008E65D7" w:rsidRDefault="008E65D7" w:rsidP="008E65D7">
      <w:r>
        <w:t xml:space="preserve">For Norsk kulturskoleråd kan omstillingsutvalget og de resultater som vil framkomme i det arbeidet utgjøre noen endringer som vi må ta med på veien mot 2020. </w:t>
      </w:r>
    </w:p>
    <w:p w14:paraId="1362F223" w14:textId="77777777" w:rsidR="008E65D7" w:rsidRDefault="008E65D7" w:rsidP="008E65D7"/>
    <w:p w14:paraId="55EFECAC" w14:textId="77777777" w:rsidR="008E65D7" w:rsidRDefault="008E65D7" w:rsidP="008E65D7">
      <w:r>
        <w:t xml:space="preserve">Norsk kulturskoleråds vedtekter står ved lag inntil Landstinget 2020 evt. har vedtatt vedtektsendringer. I vedlagte milepælplan er de forsøkt å legge opp til en prosess fram mot Landstinget 2020. Dette er egentlig to parallelle prosesser; en i Trøndelag og en som gjelder hele landet. </w:t>
      </w:r>
    </w:p>
    <w:p w14:paraId="70577905" w14:textId="77777777" w:rsidR="005142BC" w:rsidRDefault="005142BC"/>
    <w:p w14:paraId="66CA9C4A" w14:textId="77777777" w:rsidR="009A7E14" w:rsidRDefault="005142BC" w:rsidP="008873F0">
      <w:pPr>
        <w:spacing w:line="360" w:lineRule="auto"/>
        <w:contextualSpacing/>
      </w:pPr>
      <w:r w:rsidRPr="009A7E14">
        <w:rPr>
          <w:rStyle w:val="Overskrift3Tegn"/>
        </w:rPr>
        <w:t>Politisk</w:t>
      </w:r>
      <w:r w:rsidR="009A7E14">
        <w:t xml:space="preserve"> </w:t>
      </w:r>
    </w:p>
    <w:p w14:paraId="5294B3AD" w14:textId="260F355A" w:rsidR="008873F0" w:rsidRPr="008037EE" w:rsidRDefault="005142BC" w:rsidP="008873F0">
      <w:pPr>
        <w:spacing w:line="360" w:lineRule="auto"/>
        <w:contextualSpacing/>
      </w:pPr>
      <w:r w:rsidRPr="008873F0">
        <w:t>AU oppnevnes</w:t>
      </w:r>
      <w:r w:rsidR="004A00CC">
        <w:t xml:space="preserve"> 31.10.17 og arbeider fram mot 6</w:t>
      </w:r>
      <w:r w:rsidRPr="008873F0">
        <w:t xml:space="preserve">.4.18 </w:t>
      </w:r>
    </w:p>
    <w:p w14:paraId="2DBDCB37" w14:textId="77777777" w:rsidR="008873F0" w:rsidRDefault="008873F0" w:rsidP="008873F0">
      <w:pPr>
        <w:spacing w:line="360" w:lineRule="auto"/>
        <w:contextualSpacing/>
      </w:pPr>
      <w:r w:rsidRPr="008037EE">
        <w:t>Formell sammenslåing av fylkene legges fram for årsmøtene i mars 2019.</w:t>
      </w:r>
    </w:p>
    <w:p w14:paraId="642F9AF7" w14:textId="0F44161A" w:rsidR="008037EE" w:rsidRPr="007365B1" w:rsidRDefault="008037EE" w:rsidP="007365B1">
      <w:pPr>
        <w:spacing w:before="100" w:beforeAutospacing="1" w:after="100" w:afterAutospacing="1" w:line="360" w:lineRule="auto"/>
        <w:contextualSpacing/>
        <w:rPr>
          <w:rFonts w:eastAsia="Times New Roman" w:cs="Arial"/>
          <w:iCs/>
          <w:lang w:eastAsia="nb-NO"/>
        </w:rPr>
      </w:pPr>
      <w:r w:rsidRPr="008037EE">
        <w:rPr>
          <w:rFonts w:eastAsia="Times New Roman" w:cs="Arial"/>
          <w:iCs/>
          <w:lang w:eastAsia="nb-NO"/>
        </w:rPr>
        <w:t>AU forutsetter at representasjon videreføres fram til Landsting 2020.</w:t>
      </w:r>
    </w:p>
    <w:p w14:paraId="6529CEE0" w14:textId="77777777" w:rsidR="008873F0" w:rsidRDefault="008873F0" w:rsidP="008873F0">
      <w:pPr>
        <w:spacing w:before="100" w:beforeAutospacing="1" w:after="100" w:afterAutospacing="1" w:line="360" w:lineRule="auto"/>
        <w:contextualSpacing/>
        <w:rPr>
          <w:rFonts w:eastAsia="Times New Roman" w:cs="Arial"/>
          <w:i/>
          <w:iCs/>
          <w:lang w:eastAsia="nb-NO"/>
        </w:rPr>
      </w:pPr>
      <w:r w:rsidRPr="007365B1">
        <w:rPr>
          <w:rFonts w:eastAsia="Times New Roman" w:cs="Arial"/>
          <w:iCs/>
          <w:lang w:eastAsia="nb-NO"/>
        </w:rPr>
        <w:t>AU tilråder at de respektive fylkesstyrene består fram til mars 2019 som en overgangsperiode før den nye felles regionen får ett felles styre</w:t>
      </w:r>
      <w:r w:rsidRPr="009777EF">
        <w:rPr>
          <w:rFonts w:eastAsia="Times New Roman" w:cs="Arial"/>
          <w:i/>
          <w:iCs/>
          <w:lang w:eastAsia="nb-NO"/>
        </w:rPr>
        <w:t xml:space="preserve">. </w:t>
      </w:r>
    </w:p>
    <w:p w14:paraId="5ECD6958" w14:textId="545F3514" w:rsidR="009777EF" w:rsidRPr="007365B1" w:rsidRDefault="007365B1" w:rsidP="008873F0">
      <w:pPr>
        <w:spacing w:before="100" w:beforeAutospacing="1" w:after="100" w:afterAutospacing="1" w:line="360" w:lineRule="auto"/>
        <w:contextualSpacing/>
        <w:rPr>
          <w:rFonts w:eastAsia="Times New Roman" w:cs="Arial"/>
          <w:iCs/>
          <w:lang w:eastAsia="nb-NO"/>
        </w:rPr>
      </w:pPr>
      <w:r>
        <w:rPr>
          <w:rFonts w:eastAsia="Times New Roman" w:cs="Arial"/>
          <w:iCs/>
          <w:lang w:eastAsia="nb-NO"/>
        </w:rPr>
        <w:t>Det avholdes felles styremøter ved behov i overgangsfasen. Rådgivere koordinerer dette.  Digitale møter benyttes der dette er hensiktsmessig.</w:t>
      </w:r>
      <w:r w:rsidR="008873F0" w:rsidRPr="009777EF">
        <w:rPr>
          <w:rFonts w:eastAsia="Times New Roman" w:cs="Arial"/>
          <w:i/>
          <w:sz w:val="23"/>
          <w:szCs w:val="23"/>
          <w:lang w:eastAsia="nb-NO"/>
        </w:rPr>
        <w:br/>
      </w:r>
    </w:p>
    <w:p w14:paraId="55497619" w14:textId="57FC2613" w:rsidR="00601507" w:rsidRDefault="00314E3B" w:rsidP="008873F0">
      <w:pPr>
        <w:spacing w:before="100" w:beforeAutospacing="1" w:after="100" w:afterAutospacing="1" w:line="360" w:lineRule="auto"/>
        <w:contextualSpacing/>
        <w:rPr>
          <w:rFonts w:eastAsia="Times New Roman" w:cs="Arial"/>
          <w:i/>
          <w:sz w:val="23"/>
          <w:szCs w:val="23"/>
          <w:lang w:eastAsia="nb-NO"/>
        </w:rPr>
      </w:pPr>
      <w:r w:rsidRPr="00314E3B">
        <w:rPr>
          <w:rFonts w:eastAsia="Times New Roman" w:cs="Arial"/>
          <w:sz w:val="23"/>
          <w:szCs w:val="23"/>
          <w:lang w:eastAsia="nb-NO"/>
        </w:rPr>
        <w:lastRenderedPageBreak/>
        <w:t>Rådgivere legger fram forslag til fel</w:t>
      </w:r>
      <w:r w:rsidR="006E6DAE">
        <w:rPr>
          <w:rFonts w:eastAsia="Times New Roman" w:cs="Arial"/>
          <w:sz w:val="23"/>
          <w:szCs w:val="23"/>
          <w:lang w:eastAsia="nb-NO"/>
        </w:rPr>
        <w:t>les virksomhetsplan for 2018 til felles styremøte (før fylkesstyremøter i uke 7).</w:t>
      </w:r>
    </w:p>
    <w:p w14:paraId="094F4836" w14:textId="576D22DD" w:rsidR="009A7E14" w:rsidRPr="009777EF" w:rsidRDefault="00601507" w:rsidP="008873F0">
      <w:pPr>
        <w:spacing w:before="100" w:beforeAutospacing="1" w:after="100" w:afterAutospacing="1" w:line="360" w:lineRule="auto"/>
        <w:contextualSpacing/>
        <w:rPr>
          <w:rFonts w:eastAsia="Times New Roman" w:cs="Arial"/>
          <w:i/>
          <w:lang w:eastAsia="nb-NO"/>
        </w:rPr>
      </w:pPr>
      <w:r>
        <w:rPr>
          <w:rFonts w:eastAsia="Times New Roman" w:cs="Arial"/>
          <w:sz w:val="23"/>
          <w:szCs w:val="23"/>
          <w:lang w:eastAsia="nb-NO"/>
        </w:rPr>
        <w:t>Medlemmene informeres om prosess med orientering fra styrelederne sendt til postmottak (ber om at denne distribueres til politiske organ og administrativt ledernivå. Kulturskoleledere settes i kopi).</w:t>
      </w:r>
      <w:r w:rsidR="00BF0E54">
        <w:rPr>
          <w:rFonts w:eastAsia="Times New Roman" w:cs="Arial"/>
          <w:sz w:val="23"/>
          <w:szCs w:val="23"/>
          <w:lang w:eastAsia="nb-NO"/>
        </w:rPr>
        <w:t xml:space="preserve"> Bjørn avklarer mulighet for orientering på KS-samling.</w:t>
      </w:r>
      <w:r w:rsidR="008873F0" w:rsidRPr="009777EF">
        <w:rPr>
          <w:rFonts w:eastAsia="Times New Roman" w:cs="Arial"/>
          <w:i/>
          <w:sz w:val="23"/>
          <w:szCs w:val="23"/>
          <w:lang w:eastAsia="nb-NO"/>
        </w:rPr>
        <w:br/>
      </w:r>
    </w:p>
    <w:p w14:paraId="41920108" w14:textId="77777777" w:rsidR="008873F0" w:rsidRPr="008873F0" w:rsidRDefault="009A7E14" w:rsidP="008873F0">
      <w:pPr>
        <w:spacing w:line="360" w:lineRule="auto"/>
        <w:contextualSpacing/>
      </w:pPr>
      <w:r w:rsidRPr="008873F0">
        <w:rPr>
          <w:rStyle w:val="Overskrift3Tegn"/>
          <w:rFonts w:asciiTheme="minorHAnsi" w:hAnsiTheme="minorHAnsi"/>
        </w:rPr>
        <w:t>Økonomisk</w:t>
      </w:r>
      <w:r w:rsidRPr="008873F0">
        <w:t xml:space="preserve"> </w:t>
      </w:r>
    </w:p>
    <w:p w14:paraId="062C00CA" w14:textId="317587B1" w:rsidR="008873F0" w:rsidRPr="006C727C" w:rsidRDefault="005142BC" w:rsidP="008873F0">
      <w:pPr>
        <w:spacing w:line="360" w:lineRule="auto"/>
        <w:contextualSpacing/>
      </w:pPr>
      <w:r w:rsidRPr="008873F0">
        <w:t>AU arbeider med fylkesavdelingenes økonom</w:t>
      </w:r>
      <w:r w:rsidR="008873F0" w:rsidRPr="008873F0">
        <w:t>i og sluttfører dette arbeidet 6</w:t>
      </w:r>
      <w:r w:rsidRPr="008873F0">
        <w:t xml:space="preserve">.4.18 </w:t>
      </w:r>
    </w:p>
    <w:p w14:paraId="6126E7EC" w14:textId="238EAEC6" w:rsidR="008873F0" w:rsidRPr="00CA0FFD" w:rsidRDefault="008873F0" w:rsidP="008873F0">
      <w:pPr>
        <w:spacing w:line="360" w:lineRule="auto"/>
        <w:contextualSpacing/>
      </w:pPr>
      <w:r w:rsidRPr="00CA0FFD">
        <w:t>Fylkesstyrene opprettholder separat økonomi</w:t>
      </w:r>
      <w:r w:rsidR="006E0D9D">
        <w:t xml:space="preserve"> fram til formell sammenslåing. Etter formell sammenslåing har fylkeslaget én økonomi.</w:t>
      </w:r>
    </w:p>
    <w:p w14:paraId="67EC2310" w14:textId="77777777" w:rsidR="006E6DAE" w:rsidRDefault="00CA0FFD" w:rsidP="008873F0">
      <w:pPr>
        <w:spacing w:line="360" w:lineRule="auto"/>
        <w:contextualSpacing/>
        <w:rPr>
          <w:rFonts w:eastAsia="Times New Roman" w:cs="Arial"/>
          <w:sz w:val="23"/>
          <w:szCs w:val="23"/>
          <w:lang w:eastAsia="nb-NO"/>
        </w:rPr>
      </w:pPr>
      <w:r>
        <w:t xml:space="preserve">Fylkeslagene tar sikte på å gå inn i formell sammenslåing med omtrentlig harmonisert nivå på oppsparte midler. Sør-Trøndelag avklarer realistisk nivå på oppsparte midler og melder dette før </w:t>
      </w:r>
      <w:r w:rsidR="006E6DAE">
        <w:rPr>
          <w:rFonts w:eastAsia="Times New Roman" w:cs="Arial"/>
          <w:sz w:val="23"/>
          <w:szCs w:val="23"/>
          <w:lang w:eastAsia="nb-NO"/>
        </w:rPr>
        <w:t>(før fylkesstyremøter i uke 7).</w:t>
      </w:r>
    </w:p>
    <w:p w14:paraId="0122E253" w14:textId="690A09FB" w:rsidR="008E65D7" w:rsidRDefault="006C727C" w:rsidP="008873F0">
      <w:pPr>
        <w:spacing w:line="360" w:lineRule="auto"/>
        <w:contextualSpacing/>
      </w:pPr>
      <w:r>
        <w:t xml:space="preserve">Det er utfordrende at Nord- og Sør-Trøndelag har ulik praksis mht. styrehonorar, og det tas sikte på å følge den nasjonale standarden som vedtas på Landsstyremøtet i juni 2018. </w:t>
      </w:r>
    </w:p>
    <w:p w14:paraId="78035146" w14:textId="77777777" w:rsidR="006C727C" w:rsidRPr="008873F0" w:rsidRDefault="006C727C" w:rsidP="008873F0">
      <w:pPr>
        <w:spacing w:line="360" w:lineRule="auto"/>
        <w:contextualSpacing/>
      </w:pPr>
    </w:p>
    <w:p w14:paraId="32512A13" w14:textId="77777777" w:rsidR="009A7E14" w:rsidRPr="008873F0" w:rsidRDefault="005142BC" w:rsidP="008873F0">
      <w:pPr>
        <w:spacing w:line="360" w:lineRule="auto"/>
        <w:contextualSpacing/>
      </w:pPr>
      <w:r w:rsidRPr="008873F0">
        <w:rPr>
          <w:rStyle w:val="Overskrift3Tegn"/>
          <w:rFonts w:asciiTheme="minorHAnsi" w:hAnsiTheme="minorHAnsi"/>
        </w:rPr>
        <w:t>Administrativt</w:t>
      </w:r>
      <w:r w:rsidRPr="008873F0">
        <w:t xml:space="preserve"> </w:t>
      </w:r>
    </w:p>
    <w:p w14:paraId="3DDD4F89" w14:textId="272BD9F3" w:rsidR="00E11D84" w:rsidRPr="00E11D84" w:rsidRDefault="005142BC" w:rsidP="006E6DAE">
      <w:pPr>
        <w:spacing w:line="360" w:lineRule="auto"/>
        <w:contextualSpacing/>
      </w:pPr>
      <w:r w:rsidRPr="008873F0">
        <w:t>Trøndelag og hele landet: Omstillingsutvalget arbeider fram mot 28.4.2018 og iverksetter fra 1.8.2018</w:t>
      </w:r>
      <w:r w:rsidR="00E11D84">
        <w:t>.</w:t>
      </w:r>
      <w:r w:rsidRPr="008873F0">
        <w:t xml:space="preserve"> </w:t>
      </w:r>
      <w:r w:rsidR="00E11D84">
        <w:t>AU i Region Trøndelag forutsetter at</w:t>
      </w:r>
      <w:r w:rsidR="00E11D84" w:rsidRPr="00E11D84">
        <w:t xml:space="preserve"> </w:t>
      </w:r>
      <w:r w:rsidR="00E11D84">
        <w:t xml:space="preserve">det </w:t>
      </w:r>
      <w:r w:rsidR="00E11D84" w:rsidRPr="00E11D84">
        <w:t>bli</w:t>
      </w:r>
      <w:r w:rsidR="00E11D84">
        <w:t>r é</w:t>
      </w:r>
      <w:r w:rsidR="00E11D84" w:rsidRPr="00E11D84">
        <w:t>n</w:t>
      </w:r>
      <w:r w:rsidR="009A7E14" w:rsidRPr="00E11D84">
        <w:t xml:space="preserve"> 10</w:t>
      </w:r>
      <w:r w:rsidR="00E11D84">
        <w:t>0 % rådgiverressurs i Trøndelag.</w:t>
      </w:r>
      <w:r w:rsidR="009A7E14" w:rsidRPr="00E11D84">
        <w:t xml:space="preserve"> </w:t>
      </w:r>
    </w:p>
    <w:p w14:paraId="5C18B819" w14:textId="5BA78876" w:rsidR="00B90C3F" w:rsidRDefault="00E11D84" w:rsidP="006E6DAE">
      <w:pPr>
        <w:spacing w:line="360" w:lineRule="auto"/>
        <w:contextualSpacing/>
      </w:pPr>
      <w:r>
        <w:t>Kontorsted</w:t>
      </w:r>
      <w:r w:rsidR="007D27F5">
        <w:t xml:space="preserve"> </w:t>
      </w:r>
      <w:r w:rsidR="00B90C3F">
        <w:t xml:space="preserve">er avhengig av innhold/arbeidsoppgaver i stillingen og hvilke kvalifikasjoner det er ønskelig at regional rådgiver skal ha. </w:t>
      </w:r>
      <w:r w:rsidR="00914BDC">
        <w:t xml:space="preserve">Dette må direktør løfte inn i omstillingsutvalget.  </w:t>
      </w:r>
      <w:r w:rsidR="00B90C3F">
        <w:t xml:space="preserve">Dette vil diskuteres videre </w:t>
      </w:r>
      <w:r w:rsidR="00914BDC">
        <w:t>i AU, som da ikke kan konkludere på dette punktet før etter omstillingsutvalgets innstilling er vedtatt. AU vil dermed ikke kunne avslutte sitt arbeid 6.4.18, men fortsette</w:t>
      </w:r>
      <w:r w:rsidR="0011209F">
        <w:t>r</w:t>
      </w:r>
      <w:r w:rsidR="00914BDC">
        <w:t xml:space="preserve"> arbeidet fram til ny regional rådgiver er tilsatt (1.1.2019)</w:t>
      </w:r>
      <w:r w:rsidR="0011209F">
        <w:t>. Dette medfører behov for midlertidig løsning(er) i 2018.</w:t>
      </w:r>
    </w:p>
    <w:p w14:paraId="032E2187" w14:textId="77777777" w:rsidR="00E5760C" w:rsidRDefault="00E5760C" w:rsidP="006E6DAE">
      <w:pPr>
        <w:spacing w:line="360" w:lineRule="auto"/>
        <w:contextualSpacing/>
      </w:pPr>
    </w:p>
    <w:p w14:paraId="1ED79A03" w14:textId="4A8E08F4" w:rsidR="0079776F" w:rsidRDefault="00E5760C" w:rsidP="006E6DAE">
      <w:pPr>
        <w:spacing w:line="360" w:lineRule="auto"/>
        <w:contextualSpacing/>
      </w:pPr>
      <w:r>
        <w:t xml:space="preserve">Det er ønskelig at rådgiver skal ha kvalifikasjoner både innenfor kulturskoleutvikling og politisk arbeid. </w:t>
      </w:r>
      <w:r w:rsidR="0079776F">
        <w:t xml:space="preserve">Det må </w:t>
      </w:r>
      <w:r>
        <w:t xml:space="preserve">videre </w:t>
      </w:r>
      <w:r w:rsidR="0079776F">
        <w:t>gjennomføres en kartlegging for å identi</w:t>
      </w:r>
      <w:r>
        <w:t>fisere hvilke ønsker fylkene har for rådgiverens arbeidsoppgaver/fokus og hvilke kvalifikasjoner som understøtter disse. Virksomhetsplanen vil legge premissene for dette arbeidet.</w:t>
      </w:r>
    </w:p>
    <w:p w14:paraId="70495F78" w14:textId="77777777" w:rsidR="006E6DAE" w:rsidRDefault="006E6DAE" w:rsidP="006E6DAE">
      <w:pPr>
        <w:spacing w:line="360" w:lineRule="auto"/>
        <w:contextualSpacing/>
      </w:pPr>
    </w:p>
    <w:p w14:paraId="49E07667" w14:textId="77777777" w:rsidR="006E6DAE" w:rsidRDefault="006E6DAE" w:rsidP="006E6DAE">
      <w:pPr>
        <w:spacing w:line="360" w:lineRule="auto"/>
        <w:contextualSpacing/>
      </w:pPr>
    </w:p>
    <w:p w14:paraId="432B3857" w14:textId="77777777" w:rsidR="006E6DAE" w:rsidRDefault="006E6DAE" w:rsidP="006E6DAE">
      <w:pPr>
        <w:spacing w:line="360" w:lineRule="auto"/>
        <w:contextualSpacing/>
      </w:pPr>
    </w:p>
    <w:p w14:paraId="6C1D4329" w14:textId="77777777" w:rsidR="006E6DAE" w:rsidRDefault="006E6DAE" w:rsidP="006E6DAE">
      <w:pPr>
        <w:spacing w:line="360" w:lineRule="auto"/>
        <w:contextualSpacing/>
      </w:pPr>
    </w:p>
    <w:p w14:paraId="27693FE6" w14:textId="77777777" w:rsidR="006317CA" w:rsidRDefault="006317CA" w:rsidP="009A7E14">
      <w:pPr>
        <w:pStyle w:val="Overskrift1"/>
      </w:pPr>
      <w:r>
        <w:t>Framdriftsplan</w:t>
      </w:r>
    </w:p>
    <w:p w14:paraId="0BC52783" w14:textId="77777777" w:rsidR="00313DCA" w:rsidRDefault="00313DCA"/>
    <w:tbl>
      <w:tblPr>
        <w:tblW w:w="9322" w:type="dxa"/>
        <w:tblCellMar>
          <w:left w:w="0" w:type="dxa"/>
          <w:right w:w="0" w:type="dxa"/>
        </w:tblCellMar>
        <w:tblLook w:val="04A0" w:firstRow="1" w:lastRow="0" w:firstColumn="1" w:lastColumn="0" w:noHBand="0" w:noVBand="1"/>
      </w:tblPr>
      <w:tblGrid>
        <w:gridCol w:w="1872"/>
        <w:gridCol w:w="2410"/>
        <w:gridCol w:w="5040"/>
      </w:tblGrid>
      <w:tr w:rsidR="00BA703F" w14:paraId="11BA1BD1" w14:textId="77777777" w:rsidTr="00033065">
        <w:tc>
          <w:tcPr>
            <w:tcW w:w="18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7A1C" w14:textId="77777777" w:rsidR="00BA703F" w:rsidRDefault="00BA703F">
            <w:pPr>
              <w:rPr>
                <w:rFonts w:ascii="Calibri" w:hAnsi="Calibri"/>
                <w:b/>
                <w:bCs/>
              </w:rPr>
            </w:pPr>
            <w:r>
              <w:rPr>
                <w:b/>
                <w:bCs/>
              </w:rPr>
              <w:t>Dato/Tid/Sted</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1E5822" w14:textId="77777777" w:rsidR="00BA703F" w:rsidRDefault="00BA703F">
            <w:pPr>
              <w:rPr>
                <w:rFonts w:ascii="Calibri" w:hAnsi="Calibri"/>
                <w:b/>
                <w:bCs/>
              </w:rPr>
            </w:pPr>
            <w:r>
              <w:rPr>
                <w:b/>
                <w:bCs/>
              </w:rPr>
              <w:t>Hva</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7C4E9" w14:textId="77777777" w:rsidR="00BA703F" w:rsidRDefault="00BA703F">
            <w:pPr>
              <w:rPr>
                <w:rFonts w:ascii="Calibri" w:hAnsi="Calibri"/>
                <w:b/>
                <w:bCs/>
              </w:rPr>
            </w:pPr>
            <w:r>
              <w:rPr>
                <w:b/>
                <w:bCs/>
              </w:rPr>
              <w:t>Arbeidsprosess</w:t>
            </w:r>
          </w:p>
        </w:tc>
      </w:tr>
      <w:tr w:rsidR="00BA703F" w14:paraId="53D132CB" w14:textId="77777777" w:rsidTr="00033065">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9D1DB" w14:textId="77777777" w:rsidR="00BA703F" w:rsidRDefault="00BA703F">
            <w:pPr>
              <w:rPr>
                <w:rFonts w:ascii="Calibri" w:hAnsi="Calibri"/>
              </w:rPr>
            </w:pPr>
            <w:r>
              <w:t>13.12.17 kl. 10-12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884897C" w14:textId="77777777" w:rsidR="00BA703F" w:rsidRDefault="00BA703F">
            <w:pPr>
              <w:rPr>
                <w:rFonts w:ascii="Calibri" w:hAnsi="Calibri"/>
              </w:rPr>
            </w:pPr>
            <w:r>
              <w:t xml:space="preserve">Møte 1. AU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0F9B4C77" w14:textId="0CDFB8FC" w:rsidR="00BA703F" w:rsidRDefault="00BA703F">
            <w:pPr>
              <w:rPr>
                <w:rFonts w:ascii="Calibri" w:hAnsi="Calibri"/>
              </w:rPr>
            </w:pPr>
            <w:r>
              <w:t>Gj</w:t>
            </w:r>
            <w:r w:rsidR="009E7EB5">
              <w:t>ennomgå førstutkast av prosjektplan</w:t>
            </w:r>
            <w:r>
              <w:t>, gi innspill til denne</w:t>
            </w:r>
          </w:p>
        </w:tc>
      </w:tr>
      <w:tr w:rsidR="00BA703F" w14:paraId="7B1642D6" w14:textId="77777777" w:rsidTr="00033065">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66D1D" w14:textId="77777777" w:rsidR="00BA703F" w:rsidRDefault="00BA703F">
            <w:pPr>
              <w:rPr>
                <w:rFonts w:ascii="Calibri" w:hAnsi="Calibri"/>
              </w:rPr>
            </w:pPr>
            <w:r>
              <w:t>Uke 7</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4E4C36E" w14:textId="77777777" w:rsidR="00BA703F" w:rsidRDefault="00BA703F">
            <w:pPr>
              <w:rPr>
                <w:rFonts w:ascii="Calibri" w:hAnsi="Calibri"/>
              </w:rPr>
            </w:pPr>
            <w:r>
              <w:t>Styremøter i fylkeslagene</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072A4142" w14:textId="1B80F166" w:rsidR="00BA703F" w:rsidRDefault="009E7EB5">
            <w:pPr>
              <w:rPr>
                <w:rFonts w:ascii="Calibri" w:hAnsi="Calibri"/>
              </w:rPr>
            </w:pPr>
            <w:r>
              <w:t>AU-forslag til prosjektplan</w:t>
            </w:r>
            <w:r w:rsidR="00BA703F">
              <w:t xml:space="preserve"> gjennomgås, innspill til felles styremøte</w:t>
            </w:r>
            <w:r w:rsidR="006E6DAE">
              <w:t>, vi</w:t>
            </w:r>
            <w:r w:rsidR="008C20EE">
              <w:t>rkom</w:t>
            </w:r>
            <w:r w:rsidR="006E6DAE">
              <w:t>hetsplan</w:t>
            </w:r>
          </w:p>
        </w:tc>
      </w:tr>
      <w:tr w:rsidR="00BA703F" w14:paraId="0A3E282F" w14:textId="77777777" w:rsidTr="00033065">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EFEFC" w14:textId="77777777" w:rsidR="00BA703F" w:rsidRDefault="00BA703F">
            <w:pPr>
              <w:rPr>
                <w:rFonts w:ascii="Calibri" w:hAnsi="Calibri"/>
              </w:rPr>
            </w:pPr>
            <w:r>
              <w:t>1. eller 2. mars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A58CB1B" w14:textId="77777777" w:rsidR="00BA703F" w:rsidRDefault="00BA703F">
            <w:pPr>
              <w:rPr>
                <w:rFonts w:ascii="Calibri" w:hAnsi="Calibri"/>
              </w:rPr>
            </w:pPr>
            <w:r>
              <w:t>Felles fylkesstyremøte (Lagt i tilknytning til felles ledersamling)</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3B74C88A" w14:textId="77777777" w:rsidR="00BA703F" w:rsidRDefault="00BA703F">
            <w:pPr>
              <w:rPr>
                <w:rFonts w:ascii="Calibri" w:hAnsi="Calibri"/>
              </w:rPr>
            </w:pPr>
            <w:r>
              <w:t>Gjennomgang av fylkesstyrenes innspill. Drøfting og tilbakemelding til AU</w:t>
            </w:r>
          </w:p>
        </w:tc>
      </w:tr>
      <w:tr w:rsidR="00BA703F" w14:paraId="24AF299C" w14:textId="77777777" w:rsidTr="00033065">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984295" w14:textId="77777777" w:rsidR="00BA703F" w:rsidRDefault="00BA703F">
            <w:pPr>
              <w:rPr>
                <w:rFonts w:ascii="Calibri" w:hAnsi="Calibri"/>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53F07C0" w14:textId="6257A009" w:rsidR="00BA703F" w:rsidRDefault="00BA703F" w:rsidP="006E6DAE">
            <w:pPr>
              <w:rPr>
                <w:rFonts w:ascii="Calibri" w:hAnsi="Calibri"/>
              </w:rPr>
            </w:pPr>
            <w:r>
              <w:t>AU-møte(r)</w:t>
            </w:r>
            <w:r w:rsidR="006E6DAE">
              <w:t xml:space="preserve"> </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7E191E5F" w14:textId="77777777" w:rsidR="00BA703F" w:rsidRDefault="00BA703F">
            <w:pPr>
              <w:rPr>
                <w:rFonts w:ascii="Calibri" w:hAnsi="Calibri"/>
              </w:rPr>
            </w:pPr>
            <w:r>
              <w:t>Arbeide videre med innspill fra felles styremøte</w:t>
            </w:r>
          </w:p>
        </w:tc>
      </w:tr>
      <w:tr w:rsidR="00BA703F" w14:paraId="49C6BCFE" w14:textId="77777777" w:rsidTr="00033065">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C0C54" w14:textId="68DD386F" w:rsidR="00BA703F" w:rsidRPr="008E1953" w:rsidRDefault="003013F7" w:rsidP="003013F7">
            <w:pPr>
              <w:rPr>
                <w:rFonts w:ascii="Calibri" w:hAnsi="Calibri"/>
              </w:rPr>
            </w:pPr>
            <w:r>
              <w:t>3</w:t>
            </w:r>
            <w:r w:rsidR="00BA703F" w:rsidRPr="008E1953">
              <w:t>. april</w:t>
            </w:r>
            <w:r w:rsidR="008E1953" w:rsidRPr="008E1953">
              <w:t xml:space="preserve"> kl. </w:t>
            </w:r>
            <w:r>
              <w:t>13-15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AD1D75F" w14:textId="77777777" w:rsidR="00BA703F" w:rsidRDefault="00BA703F">
            <w:pPr>
              <w:rPr>
                <w:rFonts w:ascii="Calibri" w:hAnsi="Calibri"/>
              </w:rPr>
            </w:pPr>
            <w:r>
              <w:t>Felles fylkesstyremøte</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2F401DDF" w14:textId="03BB8DDB" w:rsidR="00BA703F" w:rsidRDefault="00B90C3F">
            <w:pPr>
              <w:rPr>
                <w:rFonts w:ascii="Calibri" w:hAnsi="Calibri"/>
              </w:rPr>
            </w:pPr>
            <w:r>
              <w:t>Prosjektplan</w:t>
            </w:r>
            <w:r w:rsidR="00B1278D">
              <w:t xml:space="preserve"> vedtas</w:t>
            </w:r>
          </w:p>
        </w:tc>
      </w:tr>
      <w:tr w:rsidR="00BA703F" w14:paraId="1D57C9BA" w14:textId="77777777" w:rsidTr="00033065">
        <w:tc>
          <w:tcPr>
            <w:tcW w:w="18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D32F7" w14:textId="77777777" w:rsidR="00BA703F" w:rsidRPr="008E1953" w:rsidRDefault="00BA703F">
            <w:pPr>
              <w:rPr>
                <w:rFonts w:ascii="Calibri" w:hAnsi="Calibri"/>
              </w:rPr>
            </w:pPr>
            <w:r w:rsidRPr="008E1953">
              <w:t>6.4.18</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4A90DA3" w14:textId="5FAF8D9E" w:rsidR="00BA703F" w:rsidRDefault="00BA703F">
            <w:pPr>
              <w:rPr>
                <w:rFonts w:ascii="Calibri" w:hAnsi="Calibri"/>
              </w:rPr>
            </w:pPr>
            <w:r>
              <w:t>Utredning overleveres sent</w:t>
            </w:r>
            <w:r w:rsidR="00B90C3F">
              <w:t>r</w:t>
            </w:r>
            <w:r>
              <w:t>aladm. fra fylkeslagene</w:t>
            </w:r>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147D133D" w14:textId="77777777" w:rsidR="00BA703F" w:rsidRDefault="00BA703F">
            <w:pPr>
              <w:rPr>
                <w:rFonts w:ascii="Calibri" w:hAnsi="Calibri"/>
              </w:rPr>
            </w:pPr>
          </w:p>
        </w:tc>
      </w:tr>
    </w:tbl>
    <w:p w14:paraId="0F0CA99B" w14:textId="12C19081" w:rsidR="006317CA" w:rsidRPr="00546FB1" w:rsidRDefault="006317CA" w:rsidP="00F26C1C">
      <w:pPr>
        <w:pStyle w:val="Listeavsnitt"/>
        <w:autoSpaceDE w:val="0"/>
        <w:autoSpaceDN w:val="0"/>
        <w:adjustRightInd w:val="0"/>
        <w:spacing w:after="0" w:line="240" w:lineRule="auto"/>
        <w:ind w:left="1080"/>
        <w:rPr>
          <w:rFonts w:ascii="ACaslonPro-Regular" w:hAnsi="ACaslonPro-Regular" w:cs="ACaslonPro-Regular"/>
          <w:sz w:val="24"/>
          <w:szCs w:val="24"/>
          <w:lang w:val="nn-NO"/>
        </w:rPr>
      </w:pPr>
    </w:p>
    <w:sectPr w:rsidR="006317CA" w:rsidRPr="00546FB1" w:rsidSect="00D914B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90AFC" w14:textId="77777777" w:rsidR="00BF2C6E" w:rsidRDefault="00BF2C6E" w:rsidP="009777EF">
      <w:pPr>
        <w:spacing w:line="240" w:lineRule="auto"/>
      </w:pPr>
      <w:r>
        <w:separator/>
      </w:r>
    </w:p>
  </w:endnote>
  <w:endnote w:type="continuationSeparator" w:id="0">
    <w:p w14:paraId="749FC8D3" w14:textId="77777777" w:rsidR="00BF2C6E" w:rsidRDefault="00BF2C6E" w:rsidP="00977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Roboto Slab">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CaslonPro-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AED08" w14:textId="77777777" w:rsidR="00BF2C6E" w:rsidRDefault="00BF2C6E" w:rsidP="009777EF">
      <w:pPr>
        <w:spacing w:line="240" w:lineRule="auto"/>
      </w:pPr>
      <w:r>
        <w:separator/>
      </w:r>
    </w:p>
  </w:footnote>
  <w:footnote w:type="continuationSeparator" w:id="0">
    <w:p w14:paraId="17D1CE4A" w14:textId="77777777" w:rsidR="00BF2C6E" w:rsidRDefault="00BF2C6E" w:rsidP="00977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F1B3" w14:textId="44D8F1A1" w:rsidR="009777EF" w:rsidRPr="009777EF" w:rsidRDefault="0079776F" w:rsidP="009777EF">
    <w:pPr>
      <w:pStyle w:val="Topptekst"/>
      <w:jc w:val="right"/>
      <w:rPr>
        <w:i/>
      </w:rPr>
    </w:pPr>
    <w:r>
      <w:rPr>
        <w:i/>
      </w:rPr>
      <w:t>Oppdatert 1.3.18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6688"/>
    <w:multiLevelType w:val="multilevel"/>
    <w:tmpl w:val="9B92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C0837"/>
    <w:multiLevelType w:val="multilevel"/>
    <w:tmpl w:val="C0FE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833B2"/>
    <w:multiLevelType w:val="hybridMultilevel"/>
    <w:tmpl w:val="F880FAC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2ED4DEE"/>
    <w:multiLevelType w:val="multilevel"/>
    <w:tmpl w:val="C0C8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6698F"/>
    <w:multiLevelType w:val="hybridMultilevel"/>
    <w:tmpl w:val="B21EBA9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C2233C1"/>
    <w:multiLevelType w:val="multilevel"/>
    <w:tmpl w:val="66B8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52CC4"/>
    <w:multiLevelType w:val="multilevel"/>
    <w:tmpl w:val="196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CA"/>
    <w:rsid w:val="00033065"/>
    <w:rsid w:val="00084810"/>
    <w:rsid w:val="000B2B4C"/>
    <w:rsid w:val="000F43C1"/>
    <w:rsid w:val="00111C25"/>
    <w:rsid w:val="0011209F"/>
    <w:rsid w:val="001455E2"/>
    <w:rsid w:val="001D2387"/>
    <w:rsid w:val="001E71DA"/>
    <w:rsid w:val="00283708"/>
    <w:rsid w:val="003013F7"/>
    <w:rsid w:val="00313DCA"/>
    <w:rsid w:val="00314E3B"/>
    <w:rsid w:val="003C550F"/>
    <w:rsid w:val="003D1C6D"/>
    <w:rsid w:val="004A00CC"/>
    <w:rsid w:val="004B604B"/>
    <w:rsid w:val="004F025C"/>
    <w:rsid w:val="005142BC"/>
    <w:rsid w:val="00546FB1"/>
    <w:rsid w:val="005E4F91"/>
    <w:rsid w:val="00601507"/>
    <w:rsid w:val="006317CA"/>
    <w:rsid w:val="00681267"/>
    <w:rsid w:val="006825B4"/>
    <w:rsid w:val="006C11C4"/>
    <w:rsid w:val="006C727C"/>
    <w:rsid w:val="006D6397"/>
    <w:rsid w:val="006E0D9D"/>
    <w:rsid w:val="006E6DAE"/>
    <w:rsid w:val="007365B1"/>
    <w:rsid w:val="0079776F"/>
    <w:rsid w:val="007D27F5"/>
    <w:rsid w:val="007F1CA3"/>
    <w:rsid w:val="007F4BF4"/>
    <w:rsid w:val="008037EE"/>
    <w:rsid w:val="00833129"/>
    <w:rsid w:val="00847824"/>
    <w:rsid w:val="008873F0"/>
    <w:rsid w:val="008C20EE"/>
    <w:rsid w:val="008C5F22"/>
    <w:rsid w:val="008E1953"/>
    <w:rsid w:val="008E65D7"/>
    <w:rsid w:val="00914BDC"/>
    <w:rsid w:val="00930EC4"/>
    <w:rsid w:val="009777EF"/>
    <w:rsid w:val="009A7E14"/>
    <w:rsid w:val="009D6517"/>
    <w:rsid w:val="009E6E9D"/>
    <w:rsid w:val="009E7EB5"/>
    <w:rsid w:val="00A040AC"/>
    <w:rsid w:val="00A06388"/>
    <w:rsid w:val="00A353F8"/>
    <w:rsid w:val="00AB580C"/>
    <w:rsid w:val="00AC1516"/>
    <w:rsid w:val="00AE7500"/>
    <w:rsid w:val="00B1278D"/>
    <w:rsid w:val="00B4135E"/>
    <w:rsid w:val="00B80F2F"/>
    <w:rsid w:val="00B90C3F"/>
    <w:rsid w:val="00BA703F"/>
    <w:rsid w:val="00BB52E7"/>
    <w:rsid w:val="00BF0E54"/>
    <w:rsid w:val="00BF2C6E"/>
    <w:rsid w:val="00CA0FFD"/>
    <w:rsid w:val="00D210DD"/>
    <w:rsid w:val="00D4433A"/>
    <w:rsid w:val="00D82AEE"/>
    <w:rsid w:val="00D914B0"/>
    <w:rsid w:val="00DB14A6"/>
    <w:rsid w:val="00E11D84"/>
    <w:rsid w:val="00E5760C"/>
    <w:rsid w:val="00EA089C"/>
    <w:rsid w:val="00ED73FA"/>
    <w:rsid w:val="00EE40E9"/>
    <w:rsid w:val="00F26C1C"/>
    <w:rsid w:val="00F5246D"/>
    <w:rsid w:val="00FB52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7A5"/>
  <w15:docId w15:val="{30F15B11-A376-4E18-8F68-5B5967D0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42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313DCA"/>
    <w:pPr>
      <w:spacing w:after="180" w:line="240" w:lineRule="auto"/>
      <w:outlineLvl w:val="1"/>
    </w:pPr>
    <w:rPr>
      <w:rFonts w:ascii="Roboto Slab" w:eastAsia="Times New Roman" w:hAnsi="Roboto Slab" w:cs="Times New Roman"/>
      <w:sz w:val="33"/>
      <w:szCs w:val="33"/>
      <w:lang w:eastAsia="nb-NO"/>
    </w:rPr>
  </w:style>
  <w:style w:type="paragraph" w:styleId="Overskrift3">
    <w:name w:val="heading 3"/>
    <w:basedOn w:val="Normal"/>
    <w:next w:val="Normal"/>
    <w:link w:val="Overskrift3Tegn"/>
    <w:uiPriority w:val="9"/>
    <w:unhideWhenUsed/>
    <w:qFormat/>
    <w:rsid w:val="008E65D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13DCA"/>
    <w:rPr>
      <w:rFonts w:ascii="Roboto Slab" w:eastAsia="Times New Roman" w:hAnsi="Roboto Slab" w:cs="Times New Roman"/>
      <w:sz w:val="33"/>
      <w:szCs w:val="33"/>
      <w:lang w:eastAsia="nb-NO"/>
    </w:rPr>
  </w:style>
  <w:style w:type="paragraph" w:styleId="NormalWeb">
    <w:name w:val="Normal (Web)"/>
    <w:basedOn w:val="Normal"/>
    <w:uiPriority w:val="99"/>
    <w:semiHidden/>
    <w:unhideWhenUsed/>
    <w:rsid w:val="00313DC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gn"/>
    <w:uiPriority w:val="10"/>
    <w:qFormat/>
    <w:rsid w:val="005142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142BC"/>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5142BC"/>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8E65D7"/>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9A7E14"/>
    <w:pPr>
      <w:spacing w:after="200"/>
      <w:ind w:left="720"/>
      <w:contextualSpacing/>
    </w:pPr>
  </w:style>
  <w:style w:type="paragraph" w:styleId="Topptekst">
    <w:name w:val="header"/>
    <w:basedOn w:val="Normal"/>
    <w:link w:val="TopptekstTegn"/>
    <w:uiPriority w:val="99"/>
    <w:unhideWhenUsed/>
    <w:rsid w:val="009777E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777EF"/>
  </w:style>
  <w:style w:type="paragraph" w:styleId="Bunntekst">
    <w:name w:val="footer"/>
    <w:basedOn w:val="Normal"/>
    <w:link w:val="BunntekstTegn"/>
    <w:uiPriority w:val="99"/>
    <w:unhideWhenUsed/>
    <w:rsid w:val="009777E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777EF"/>
  </w:style>
  <w:style w:type="paragraph" w:customStyle="1" w:styleId="p1">
    <w:name w:val="p1"/>
    <w:basedOn w:val="Normal"/>
    <w:rsid w:val="006C11C4"/>
    <w:pPr>
      <w:spacing w:line="240" w:lineRule="auto"/>
    </w:pPr>
    <w:rPr>
      <w:rFonts w:ascii="Helvetica" w:hAnsi="Helvetica" w:cs="Times New Roman"/>
      <w:sz w:val="18"/>
      <w:szCs w:val="18"/>
      <w:lang w:eastAsia="nb-NO"/>
    </w:rPr>
  </w:style>
  <w:style w:type="character" w:customStyle="1" w:styleId="s1">
    <w:name w:val="s1"/>
    <w:basedOn w:val="Standardskriftforavsnitt"/>
    <w:rsid w:val="006C11C4"/>
    <w:rPr>
      <w:rFonts w:ascii="Helvetica" w:hAnsi="Helvetic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92631">
      <w:bodyDiv w:val="1"/>
      <w:marLeft w:val="0"/>
      <w:marRight w:val="0"/>
      <w:marTop w:val="0"/>
      <w:marBottom w:val="0"/>
      <w:divBdr>
        <w:top w:val="none" w:sz="0" w:space="0" w:color="auto"/>
        <w:left w:val="none" w:sz="0" w:space="0" w:color="auto"/>
        <w:bottom w:val="none" w:sz="0" w:space="0" w:color="auto"/>
        <w:right w:val="none" w:sz="0" w:space="0" w:color="auto"/>
      </w:divBdr>
      <w:divsChild>
        <w:div w:id="1233853493">
          <w:marLeft w:val="0"/>
          <w:marRight w:val="0"/>
          <w:marTop w:val="0"/>
          <w:marBottom w:val="0"/>
          <w:divBdr>
            <w:top w:val="none" w:sz="0" w:space="0" w:color="auto"/>
            <w:left w:val="none" w:sz="0" w:space="0" w:color="auto"/>
            <w:bottom w:val="none" w:sz="0" w:space="0" w:color="auto"/>
            <w:right w:val="none" w:sz="0" w:space="0" w:color="auto"/>
          </w:divBdr>
          <w:divsChild>
            <w:div w:id="1373578474">
              <w:marLeft w:val="0"/>
              <w:marRight w:val="0"/>
              <w:marTop w:val="0"/>
              <w:marBottom w:val="0"/>
              <w:divBdr>
                <w:top w:val="none" w:sz="0" w:space="0" w:color="auto"/>
                <w:left w:val="none" w:sz="0" w:space="0" w:color="auto"/>
                <w:bottom w:val="none" w:sz="0" w:space="0" w:color="auto"/>
                <w:right w:val="none" w:sz="0" w:space="0" w:color="auto"/>
              </w:divBdr>
              <w:divsChild>
                <w:div w:id="418018845">
                  <w:marLeft w:val="0"/>
                  <w:marRight w:val="0"/>
                  <w:marTop w:val="0"/>
                  <w:marBottom w:val="0"/>
                  <w:divBdr>
                    <w:top w:val="none" w:sz="0" w:space="0" w:color="auto"/>
                    <w:left w:val="none" w:sz="0" w:space="0" w:color="auto"/>
                    <w:bottom w:val="none" w:sz="0" w:space="0" w:color="auto"/>
                    <w:right w:val="none" w:sz="0" w:space="0" w:color="auto"/>
                  </w:divBdr>
                  <w:divsChild>
                    <w:div w:id="2124380659">
                      <w:marLeft w:val="0"/>
                      <w:marRight w:val="0"/>
                      <w:marTop w:val="0"/>
                      <w:marBottom w:val="0"/>
                      <w:divBdr>
                        <w:top w:val="none" w:sz="0" w:space="0" w:color="auto"/>
                        <w:left w:val="none" w:sz="0" w:space="0" w:color="auto"/>
                        <w:bottom w:val="none" w:sz="0" w:space="0" w:color="auto"/>
                        <w:right w:val="none" w:sz="0" w:space="0" w:color="auto"/>
                      </w:divBdr>
                      <w:divsChild>
                        <w:div w:id="16365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667872">
      <w:bodyDiv w:val="1"/>
      <w:marLeft w:val="0"/>
      <w:marRight w:val="0"/>
      <w:marTop w:val="0"/>
      <w:marBottom w:val="0"/>
      <w:divBdr>
        <w:top w:val="none" w:sz="0" w:space="0" w:color="auto"/>
        <w:left w:val="none" w:sz="0" w:space="0" w:color="auto"/>
        <w:bottom w:val="none" w:sz="0" w:space="0" w:color="auto"/>
        <w:right w:val="none" w:sz="0" w:space="0" w:color="auto"/>
      </w:divBdr>
      <w:divsChild>
        <w:div w:id="25445116">
          <w:marLeft w:val="0"/>
          <w:marRight w:val="0"/>
          <w:marTop w:val="0"/>
          <w:marBottom w:val="0"/>
          <w:divBdr>
            <w:top w:val="none" w:sz="0" w:space="0" w:color="auto"/>
            <w:left w:val="none" w:sz="0" w:space="0" w:color="auto"/>
            <w:bottom w:val="none" w:sz="0" w:space="0" w:color="auto"/>
            <w:right w:val="none" w:sz="0" w:space="0" w:color="auto"/>
          </w:divBdr>
          <w:divsChild>
            <w:div w:id="1139886338">
              <w:marLeft w:val="0"/>
              <w:marRight w:val="0"/>
              <w:marTop w:val="0"/>
              <w:marBottom w:val="0"/>
              <w:divBdr>
                <w:top w:val="none" w:sz="0" w:space="0" w:color="auto"/>
                <w:left w:val="none" w:sz="0" w:space="0" w:color="auto"/>
                <w:bottom w:val="none" w:sz="0" w:space="0" w:color="auto"/>
                <w:right w:val="none" w:sz="0" w:space="0" w:color="auto"/>
              </w:divBdr>
              <w:divsChild>
                <w:div w:id="1534539268">
                  <w:marLeft w:val="0"/>
                  <w:marRight w:val="0"/>
                  <w:marTop w:val="0"/>
                  <w:marBottom w:val="0"/>
                  <w:divBdr>
                    <w:top w:val="none" w:sz="0" w:space="0" w:color="auto"/>
                    <w:left w:val="none" w:sz="0" w:space="0" w:color="auto"/>
                    <w:bottom w:val="none" w:sz="0" w:space="0" w:color="auto"/>
                    <w:right w:val="none" w:sz="0" w:space="0" w:color="auto"/>
                  </w:divBdr>
                  <w:divsChild>
                    <w:div w:id="3832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15231">
      <w:bodyDiv w:val="1"/>
      <w:marLeft w:val="0"/>
      <w:marRight w:val="0"/>
      <w:marTop w:val="0"/>
      <w:marBottom w:val="0"/>
      <w:divBdr>
        <w:top w:val="none" w:sz="0" w:space="0" w:color="auto"/>
        <w:left w:val="none" w:sz="0" w:space="0" w:color="auto"/>
        <w:bottom w:val="none" w:sz="0" w:space="0" w:color="auto"/>
        <w:right w:val="none" w:sz="0" w:space="0" w:color="auto"/>
      </w:divBdr>
    </w:div>
    <w:div w:id="1814977774">
      <w:bodyDiv w:val="1"/>
      <w:marLeft w:val="0"/>
      <w:marRight w:val="0"/>
      <w:marTop w:val="0"/>
      <w:marBottom w:val="0"/>
      <w:divBdr>
        <w:top w:val="none" w:sz="0" w:space="0" w:color="auto"/>
        <w:left w:val="none" w:sz="0" w:space="0" w:color="auto"/>
        <w:bottom w:val="none" w:sz="0" w:space="0" w:color="auto"/>
        <w:right w:val="none" w:sz="0" w:space="0" w:color="auto"/>
      </w:divBdr>
      <w:divsChild>
        <w:div w:id="2049523946">
          <w:marLeft w:val="0"/>
          <w:marRight w:val="0"/>
          <w:marTop w:val="0"/>
          <w:marBottom w:val="0"/>
          <w:divBdr>
            <w:top w:val="none" w:sz="0" w:space="0" w:color="auto"/>
            <w:left w:val="none" w:sz="0" w:space="0" w:color="auto"/>
            <w:bottom w:val="none" w:sz="0" w:space="0" w:color="auto"/>
            <w:right w:val="none" w:sz="0" w:space="0" w:color="auto"/>
          </w:divBdr>
          <w:divsChild>
            <w:div w:id="680202091">
              <w:marLeft w:val="0"/>
              <w:marRight w:val="0"/>
              <w:marTop w:val="0"/>
              <w:marBottom w:val="0"/>
              <w:divBdr>
                <w:top w:val="none" w:sz="0" w:space="0" w:color="auto"/>
                <w:left w:val="none" w:sz="0" w:space="0" w:color="auto"/>
                <w:bottom w:val="none" w:sz="0" w:space="0" w:color="auto"/>
                <w:right w:val="none" w:sz="0" w:space="0" w:color="auto"/>
              </w:divBdr>
              <w:divsChild>
                <w:div w:id="1719743723">
                  <w:marLeft w:val="0"/>
                  <w:marRight w:val="0"/>
                  <w:marTop w:val="0"/>
                  <w:marBottom w:val="0"/>
                  <w:divBdr>
                    <w:top w:val="none" w:sz="0" w:space="0" w:color="auto"/>
                    <w:left w:val="none" w:sz="0" w:space="0" w:color="auto"/>
                    <w:bottom w:val="none" w:sz="0" w:space="0" w:color="auto"/>
                    <w:right w:val="none" w:sz="0" w:space="0" w:color="auto"/>
                  </w:divBdr>
                  <w:divsChild>
                    <w:div w:id="170606129">
                      <w:marLeft w:val="0"/>
                      <w:marRight w:val="0"/>
                      <w:marTop w:val="0"/>
                      <w:marBottom w:val="0"/>
                      <w:divBdr>
                        <w:top w:val="none" w:sz="0" w:space="0" w:color="auto"/>
                        <w:left w:val="none" w:sz="0" w:space="0" w:color="auto"/>
                        <w:bottom w:val="none" w:sz="0" w:space="0" w:color="auto"/>
                        <w:right w:val="none" w:sz="0" w:space="0" w:color="auto"/>
                      </w:divBdr>
                      <w:divsChild>
                        <w:div w:id="15972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BEFDD-2634-473A-B201-08F6AB76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5693</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Evy Duun</dc:creator>
  <cp:lastModifiedBy>Hege Segtnan</cp:lastModifiedBy>
  <cp:revision>2</cp:revision>
  <cp:lastPrinted>2017-12-01T12:05:00Z</cp:lastPrinted>
  <dcterms:created xsi:type="dcterms:W3CDTF">2018-03-23T11:49:00Z</dcterms:created>
  <dcterms:modified xsi:type="dcterms:W3CDTF">2018-03-23T11:49:00Z</dcterms:modified>
</cp:coreProperties>
</file>